
<file path=[Content_Types].xml><?xml version="1.0" encoding="utf-8"?>
<Types xmlns="http://schemas.openxmlformats.org/package/2006/content-types">
  <Override PartName="/word/footnotes.xml" ContentType="application/vnd.openxmlformats-officedocument.wordprocessingml.footnotes+xml"/>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glossary/document.xml" ContentType="application/vnd.openxmlformats-officedocument.wordprocessingml.document.glossary+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28AE" w:rsidRDefault="002C28AE" w:rsidP="00F52EFD">
      <w:pPr>
        <w:spacing w:line="480" w:lineRule="auto"/>
        <w:rPr>
          <w:rFonts w:ascii="Times New Roman" w:hAnsi="Times New Roman" w:cs="Times New Roman"/>
          <w:sz w:val="24"/>
          <w:szCs w:val="24"/>
        </w:rPr>
      </w:pPr>
    </w:p>
    <w:p w:rsidR="002C28AE" w:rsidRDefault="002C28AE" w:rsidP="00F52EFD">
      <w:pPr>
        <w:spacing w:line="480" w:lineRule="auto"/>
        <w:rPr>
          <w:rFonts w:ascii="Times New Roman" w:hAnsi="Times New Roman" w:cs="Times New Roman"/>
          <w:sz w:val="24"/>
          <w:szCs w:val="24"/>
        </w:rPr>
      </w:pPr>
    </w:p>
    <w:p w:rsidR="002C28AE" w:rsidRDefault="002C28AE" w:rsidP="00F52EFD">
      <w:pPr>
        <w:spacing w:line="480" w:lineRule="auto"/>
        <w:rPr>
          <w:rFonts w:ascii="Times New Roman" w:hAnsi="Times New Roman" w:cs="Times New Roman"/>
          <w:sz w:val="24"/>
          <w:szCs w:val="24"/>
        </w:rPr>
      </w:pPr>
    </w:p>
    <w:p w:rsidR="002C28AE" w:rsidRDefault="002C28AE" w:rsidP="00F52EFD">
      <w:pPr>
        <w:spacing w:line="480" w:lineRule="auto"/>
        <w:rPr>
          <w:rFonts w:ascii="Times New Roman" w:hAnsi="Times New Roman" w:cs="Times New Roman"/>
          <w:sz w:val="24"/>
          <w:szCs w:val="24"/>
        </w:rPr>
      </w:pPr>
    </w:p>
    <w:p w:rsidR="002C28AE" w:rsidRDefault="002C28AE" w:rsidP="00F52EFD">
      <w:pPr>
        <w:spacing w:line="480" w:lineRule="auto"/>
        <w:rPr>
          <w:rFonts w:ascii="Times New Roman" w:hAnsi="Times New Roman" w:cs="Times New Roman"/>
          <w:sz w:val="24"/>
          <w:szCs w:val="24"/>
        </w:rPr>
      </w:pPr>
    </w:p>
    <w:p w:rsidR="002C28AE" w:rsidRDefault="002C28AE" w:rsidP="00F52EFD">
      <w:pPr>
        <w:spacing w:line="480" w:lineRule="auto"/>
        <w:rPr>
          <w:rFonts w:ascii="Times New Roman" w:hAnsi="Times New Roman" w:cs="Times New Roman"/>
          <w:sz w:val="24"/>
          <w:szCs w:val="24"/>
        </w:rPr>
      </w:pPr>
    </w:p>
    <w:p w:rsidR="002C28AE" w:rsidRDefault="002C28AE" w:rsidP="00F52EFD">
      <w:pPr>
        <w:spacing w:line="480" w:lineRule="auto"/>
        <w:rPr>
          <w:rFonts w:ascii="Times New Roman" w:hAnsi="Times New Roman" w:cs="Times New Roman"/>
          <w:sz w:val="24"/>
          <w:szCs w:val="24"/>
        </w:rPr>
      </w:pPr>
    </w:p>
    <w:p w:rsidR="00F52EFD" w:rsidRDefault="00F52EFD" w:rsidP="002C28AE">
      <w:pPr>
        <w:spacing w:line="480" w:lineRule="auto"/>
        <w:jc w:val="center"/>
        <w:rPr>
          <w:rFonts w:ascii="Times New Roman" w:hAnsi="Times New Roman" w:cs="Times New Roman"/>
          <w:sz w:val="24"/>
          <w:szCs w:val="24"/>
        </w:rPr>
      </w:pPr>
      <w:r w:rsidRPr="00F52EFD">
        <w:rPr>
          <w:rFonts w:ascii="Times New Roman" w:hAnsi="Times New Roman" w:cs="Times New Roman"/>
          <w:sz w:val="24"/>
          <w:szCs w:val="24"/>
        </w:rPr>
        <w:t>Categorical Imperative to Kevin Carter's Actions</w:t>
      </w:r>
    </w:p>
    <w:p w:rsidR="002C28AE" w:rsidRDefault="002C28AE" w:rsidP="002C28AE">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 Name:</w:t>
      </w:r>
    </w:p>
    <w:p w:rsidR="002C28AE" w:rsidRDefault="002C28AE" w:rsidP="002C28A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2C28AE" w:rsidRDefault="002C28AE" w:rsidP="002C28AE">
      <w:pPr>
        <w:spacing w:line="480" w:lineRule="auto"/>
        <w:jc w:val="center"/>
        <w:rPr>
          <w:rFonts w:ascii="Times New Roman" w:hAnsi="Times New Roman" w:cs="Times New Roman"/>
          <w:sz w:val="24"/>
          <w:szCs w:val="24"/>
        </w:rPr>
      </w:pPr>
      <w:r>
        <w:rPr>
          <w:rFonts w:ascii="Times New Roman" w:hAnsi="Times New Roman" w:cs="Times New Roman"/>
          <w:sz w:val="24"/>
          <w:szCs w:val="24"/>
        </w:rPr>
        <w:t>Course Number and Name:</w:t>
      </w:r>
    </w:p>
    <w:p w:rsidR="002C28AE" w:rsidRDefault="002C28AE" w:rsidP="002C28AE">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rsidR="002C28AE" w:rsidRDefault="002C28AE" w:rsidP="002C28AE">
      <w:pPr>
        <w:spacing w:line="480" w:lineRule="auto"/>
        <w:jc w:val="center"/>
        <w:rPr>
          <w:rFonts w:ascii="Times New Roman" w:hAnsi="Times New Roman" w:cs="Times New Roman"/>
          <w:sz w:val="24"/>
          <w:szCs w:val="24"/>
        </w:rPr>
      </w:pPr>
    </w:p>
    <w:p w:rsidR="002C28AE" w:rsidRDefault="002C28AE" w:rsidP="002C28AE">
      <w:pPr>
        <w:spacing w:line="480" w:lineRule="auto"/>
        <w:jc w:val="center"/>
        <w:rPr>
          <w:rFonts w:ascii="Times New Roman" w:hAnsi="Times New Roman" w:cs="Times New Roman"/>
          <w:sz w:val="24"/>
          <w:szCs w:val="24"/>
        </w:rPr>
      </w:pPr>
    </w:p>
    <w:p w:rsidR="002C28AE" w:rsidRDefault="002C28AE" w:rsidP="002C28AE">
      <w:pPr>
        <w:spacing w:line="480" w:lineRule="auto"/>
        <w:jc w:val="center"/>
        <w:rPr>
          <w:rFonts w:ascii="Times New Roman" w:hAnsi="Times New Roman" w:cs="Times New Roman"/>
          <w:sz w:val="24"/>
          <w:szCs w:val="24"/>
        </w:rPr>
      </w:pPr>
    </w:p>
    <w:p w:rsidR="002C28AE" w:rsidRDefault="002C28AE" w:rsidP="002C28AE">
      <w:pPr>
        <w:spacing w:line="480" w:lineRule="auto"/>
        <w:jc w:val="center"/>
        <w:rPr>
          <w:rFonts w:ascii="Times New Roman" w:hAnsi="Times New Roman" w:cs="Times New Roman"/>
          <w:sz w:val="24"/>
          <w:szCs w:val="24"/>
        </w:rPr>
      </w:pPr>
    </w:p>
    <w:p w:rsidR="002C28AE" w:rsidRPr="00F52EFD" w:rsidRDefault="002C28AE" w:rsidP="002C28AE">
      <w:pPr>
        <w:spacing w:line="480" w:lineRule="auto"/>
        <w:jc w:val="center"/>
        <w:rPr>
          <w:rFonts w:ascii="Times New Roman" w:hAnsi="Times New Roman" w:cs="Times New Roman"/>
          <w:sz w:val="24"/>
          <w:szCs w:val="24"/>
        </w:rPr>
      </w:pPr>
    </w:p>
    <w:p w:rsidR="00F52EFD" w:rsidRPr="00F52EFD" w:rsidRDefault="002C28AE" w:rsidP="00F52EFD">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r>
      <w:r w:rsidR="00F52EFD" w:rsidRPr="00F52EFD">
        <w:rPr>
          <w:rFonts w:ascii="Times New Roman" w:hAnsi="Times New Roman" w:cs="Times New Roman"/>
          <w:sz w:val="24"/>
          <w:szCs w:val="24"/>
        </w:rPr>
        <w:t xml:space="preserve"> The decision by Carter not to help the starving child can be justified by Kant's categorical imperative evaluating the moral judgments that are not a command to particular judgments. According to Kant moral law is rational, impartial, and universal thus providing a specific approach to evaluate an action. Carter was right in his decisions since reason and freedom makes human beings intrinsically valuable and demands for rationality. Carter's actions were based on the decision to reveal to the world on the starving conditions in Sudan resulting in igniting substantial contributions to end the situations.</w:t>
      </w:r>
    </w:p>
    <w:p w:rsidR="00F52EFD" w:rsidRPr="00F52EFD" w:rsidRDefault="002C28AE" w:rsidP="00F52EFD">
      <w:pPr>
        <w:spacing w:line="480" w:lineRule="auto"/>
        <w:rPr>
          <w:rFonts w:ascii="Times New Roman" w:hAnsi="Times New Roman" w:cs="Times New Roman"/>
          <w:sz w:val="24"/>
          <w:szCs w:val="24"/>
        </w:rPr>
      </w:pPr>
      <w:r>
        <w:rPr>
          <w:rFonts w:ascii="Times New Roman" w:hAnsi="Times New Roman" w:cs="Times New Roman"/>
          <w:sz w:val="24"/>
          <w:szCs w:val="24"/>
        </w:rPr>
        <w:tab/>
      </w:r>
      <w:r w:rsidR="00F52EFD" w:rsidRPr="00F52EFD">
        <w:rPr>
          <w:rFonts w:ascii="Times New Roman" w:hAnsi="Times New Roman" w:cs="Times New Roman"/>
          <w:sz w:val="24"/>
          <w:szCs w:val="24"/>
        </w:rPr>
        <w:t xml:space="preserve"> Kevin used his freedom and reason not to help the child since it is not the command but based on his procedure towards achievement it judges his actions morally correct. According to Kant all the imperatives hypothetical in nature not moral neither immoral</w:t>
      </w:r>
      <w:r w:rsidR="00A169F3">
        <w:rPr>
          <w:rFonts w:ascii="Times New Roman" w:hAnsi="Times New Roman" w:cs="Times New Roman"/>
          <w:sz w:val="24"/>
          <w:szCs w:val="24"/>
        </w:rPr>
        <w:t xml:space="preserve"> (Willascheck, 1997)</w:t>
      </w:r>
      <w:r w:rsidR="00F52EFD" w:rsidRPr="00F52EFD">
        <w:rPr>
          <w:rFonts w:ascii="Times New Roman" w:hAnsi="Times New Roman" w:cs="Times New Roman"/>
          <w:sz w:val="24"/>
          <w:szCs w:val="24"/>
        </w:rPr>
        <w:t xml:space="preserve">. Therefore, Carter's actions cannot be judged on any end since he was guided by respect to human autonomy and dignity. Kevin was right not to act the child since he did not place personal ambitions over the respect the child deserved. </w:t>
      </w:r>
    </w:p>
    <w:p w:rsidR="000A6084" w:rsidRDefault="002C28AE" w:rsidP="00F52EFD">
      <w:pPr>
        <w:spacing w:line="480" w:lineRule="auto"/>
        <w:rPr>
          <w:rFonts w:ascii="Times New Roman" w:hAnsi="Times New Roman" w:cs="Times New Roman"/>
          <w:sz w:val="24"/>
          <w:szCs w:val="24"/>
        </w:rPr>
      </w:pPr>
      <w:r>
        <w:rPr>
          <w:rFonts w:ascii="Times New Roman" w:hAnsi="Times New Roman" w:cs="Times New Roman"/>
          <w:sz w:val="24"/>
          <w:szCs w:val="24"/>
        </w:rPr>
        <w:tab/>
      </w:r>
      <w:r w:rsidR="00F52EFD" w:rsidRPr="00F52EFD">
        <w:rPr>
          <w:rFonts w:ascii="Times New Roman" w:hAnsi="Times New Roman" w:cs="Times New Roman"/>
          <w:sz w:val="24"/>
          <w:szCs w:val="24"/>
        </w:rPr>
        <w:t>If I was in Carter's situation I could use reason in the practical end to assist the child reach the feeding situations? According to Kant the reason the practical end complemented by human behavior and desires shapes human behavior and decision. The situation of the child could drive me to help based on the necessity to save the starving soul. The practical side constitutes a crucial side of the human therefore assessment of means and ends I could support helping the child. The means is that the child needs me to help through the situation to enable the end of safeguarding life.</w:t>
      </w:r>
    </w:p>
    <w:p w:rsidR="002C28AE" w:rsidRDefault="002C28AE" w:rsidP="00F52EFD">
      <w:pPr>
        <w:spacing w:line="480" w:lineRule="auto"/>
        <w:rPr>
          <w:rFonts w:ascii="Times New Roman" w:hAnsi="Times New Roman" w:cs="Times New Roman"/>
          <w:sz w:val="24"/>
          <w:szCs w:val="24"/>
        </w:rPr>
      </w:pPr>
    </w:p>
    <w:p w:rsidR="002C28AE" w:rsidRDefault="002C28AE" w:rsidP="00F52EFD">
      <w:pPr>
        <w:spacing w:line="480" w:lineRule="auto"/>
        <w:rPr>
          <w:rFonts w:ascii="Times New Roman" w:hAnsi="Times New Roman" w:cs="Times New Roman"/>
          <w:sz w:val="24"/>
          <w:szCs w:val="24"/>
        </w:rPr>
      </w:pPr>
    </w:p>
    <w:p w:rsidR="002C28AE" w:rsidRDefault="002C28AE" w:rsidP="002C28A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2C28AE" w:rsidRDefault="00F52EFD" w:rsidP="00F52EFD">
      <w:pPr>
        <w:spacing w:line="480" w:lineRule="auto"/>
        <w:rPr>
          <w:rFonts w:ascii="Times New Roman" w:hAnsi="Times New Roman" w:cs="Times New Roman"/>
          <w:color w:val="222222"/>
          <w:sz w:val="24"/>
          <w:szCs w:val="24"/>
          <w:shd w:val="clear" w:color="auto" w:fill="FFFFFF"/>
        </w:rPr>
      </w:pPr>
      <w:r w:rsidRPr="00F52EFD">
        <w:rPr>
          <w:rFonts w:ascii="Times New Roman" w:hAnsi="Times New Roman" w:cs="Times New Roman"/>
          <w:color w:val="222222"/>
          <w:sz w:val="24"/>
          <w:szCs w:val="24"/>
          <w:shd w:val="clear" w:color="auto" w:fill="FFFFFF"/>
        </w:rPr>
        <w:t xml:space="preserve">Willaschek, M. (1997). Why the Doctrine of Right Does Not Belong in the Metaphysics of </w:t>
      </w:r>
    </w:p>
    <w:p w:rsidR="00F52EFD" w:rsidRPr="00F52EFD" w:rsidRDefault="002C28AE" w:rsidP="00F52EFD">
      <w:pPr>
        <w:spacing w:line="480" w:lineRule="auto"/>
        <w:rPr>
          <w:rFonts w:ascii="Times New Roman" w:hAnsi="Times New Roman" w:cs="Times New Roman"/>
          <w:sz w:val="24"/>
          <w:szCs w:val="24"/>
        </w:rPr>
      </w:pPr>
      <w:r>
        <w:rPr>
          <w:rFonts w:ascii="Times New Roman" w:hAnsi="Times New Roman" w:cs="Times New Roman"/>
          <w:color w:val="222222"/>
          <w:sz w:val="24"/>
          <w:szCs w:val="24"/>
          <w:shd w:val="clear" w:color="auto" w:fill="FFFFFF"/>
        </w:rPr>
        <w:tab/>
      </w:r>
      <w:r w:rsidR="00F52EFD" w:rsidRPr="00F52EFD">
        <w:rPr>
          <w:rFonts w:ascii="Times New Roman" w:hAnsi="Times New Roman" w:cs="Times New Roman"/>
          <w:color w:val="222222"/>
          <w:sz w:val="24"/>
          <w:szCs w:val="24"/>
          <w:shd w:val="clear" w:color="auto" w:fill="FFFFFF"/>
        </w:rPr>
        <w:t>Morals-On Some Basic Distinctions in Kant's Moral Philosophy. </w:t>
      </w:r>
      <w:r w:rsidR="00F52EFD" w:rsidRPr="00F52EFD">
        <w:rPr>
          <w:rFonts w:ascii="Times New Roman" w:hAnsi="Times New Roman" w:cs="Times New Roman"/>
          <w:i/>
          <w:iCs/>
          <w:color w:val="222222"/>
          <w:sz w:val="24"/>
          <w:szCs w:val="24"/>
          <w:shd w:val="clear" w:color="auto" w:fill="FFFFFF"/>
        </w:rPr>
        <w:t>JRE</w:t>
      </w:r>
      <w:r w:rsidR="00F52EFD" w:rsidRPr="00F52EFD">
        <w:rPr>
          <w:rFonts w:ascii="Times New Roman" w:hAnsi="Times New Roman" w:cs="Times New Roman"/>
          <w:color w:val="222222"/>
          <w:sz w:val="24"/>
          <w:szCs w:val="24"/>
          <w:shd w:val="clear" w:color="auto" w:fill="FFFFFF"/>
        </w:rPr>
        <w:t>, </w:t>
      </w:r>
      <w:r w:rsidR="00F52EFD" w:rsidRPr="00F52EFD">
        <w:rPr>
          <w:rFonts w:ascii="Times New Roman" w:hAnsi="Times New Roman" w:cs="Times New Roman"/>
          <w:i/>
          <w:iCs/>
          <w:color w:val="222222"/>
          <w:sz w:val="24"/>
          <w:szCs w:val="24"/>
          <w:shd w:val="clear" w:color="auto" w:fill="FFFFFF"/>
        </w:rPr>
        <w:t>5</w:t>
      </w:r>
      <w:r w:rsidR="00F52EFD" w:rsidRPr="00F52EFD">
        <w:rPr>
          <w:rFonts w:ascii="Times New Roman" w:hAnsi="Times New Roman" w:cs="Times New Roman"/>
          <w:color w:val="222222"/>
          <w:sz w:val="24"/>
          <w:szCs w:val="24"/>
          <w:shd w:val="clear" w:color="auto" w:fill="FFFFFF"/>
        </w:rPr>
        <w:t>, 205.</w:t>
      </w:r>
    </w:p>
    <w:sectPr w:rsidR="00F52EFD" w:rsidRPr="00F52EFD" w:rsidSect="002C28AE">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859B0" w:rsidRDefault="004859B0" w:rsidP="002C28AE">
      <w:pPr>
        <w:spacing w:after="0" w:line="240" w:lineRule="auto"/>
      </w:pPr>
      <w:r>
        <w:separator/>
      </w:r>
    </w:p>
  </w:endnote>
  <w:endnote w:type="continuationSeparator" w:id="1">
    <w:p w:rsidR="004859B0" w:rsidRDefault="004859B0" w:rsidP="002C28A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859B0" w:rsidRDefault="004859B0" w:rsidP="002C28AE">
      <w:pPr>
        <w:spacing w:after="0" w:line="240" w:lineRule="auto"/>
      </w:pPr>
      <w:r>
        <w:separator/>
      </w:r>
    </w:p>
  </w:footnote>
  <w:footnote w:type="continuationSeparator" w:id="1">
    <w:p w:rsidR="004859B0" w:rsidRDefault="004859B0" w:rsidP="002C28A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176120"/>
      <w:docPartObj>
        <w:docPartGallery w:val="Page Numbers (Top of Page)"/>
        <w:docPartUnique/>
      </w:docPartObj>
    </w:sdtPr>
    <w:sdtContent>
      <w:p w:rsidR="002C28AE" w:rsidRDefault="002C28AE">
        <w:pPr>
          <w:pStyle w:val="Header"/>
          <w:jc w:val="right"/>
        </w:pPr>
        <w:r w:rsidRPr="002C28AE">
          <w:rPr>
            <w:rFonts w:ascii="Times New Roman" w:hAnsi="Times New Roman" w:cs="Times New Roman"/>
            <w:sz w:val="24"/>
            <w:szCs w:val="24"/>
          </w:rPr>
          <w:t>CATEGORICAL IMPERATIVE</w:t>
        </w:r>
        <w:r>
          <w:rPr>
            <w:rFonts w:ascii="Times New Roman" w:hAnsi="Times New Roman" w:cs="Times New Roman"/>
            <w:sz w:val="24"/>
            <w:szCs w:val="24"/>
          </w:rPr>
          <w:t xml:space="preserve">                                                                                                   </w:t>
        </w:r>
        <w:r w:rsidRPr="002C28AE">
          <w:rPr>
            <w:rFonts w:ascii="Times New Roman" w:hAnsi="Times New Roman" w:cs="Times New Roman"/>
            <w:sz w:val="24"/>
            <w:szCs w:val="24"/>
          </w:rPr>
          <w:t xml:space="preserve"> </w:t>
        </w:r>
        <w:r w:rsidRPr="002C28AE">
          <w:rPr>
            <w:rFonts w:ascii="Times New Roman" w:hAnsi="Times New Roman" w:cs="Times New Roman"/>
            <w:sz w:val="24"/>
            <w:szCs w:val="24"/>
          </w:rPr>
          <w:fldChar w:fldCharType="begin"/>
        </w:r>
        <w:r w:rsidRPr="002C28AE">
          <w:rPr>
            <w:rFonts w:ascii="Times New Roman" w:hAnsi="Times New Roman" w:cs="Times New Roman"/>
            <w:sz w:val="24"/>
            <w:szCs w:val="24"/>
          </w:rPr>
          <w:instrText xml:space="preserve"> PAGE   \* MERGEFORMAT </w:instrText>
        </w:r>
        <w:r w:rsidRPr="002C28AE">
          <w:rPr>
            <w:rFonts w:ascii="Times New Roman" w:hAnsi="Times New Roman" w:cs="Times New Roman"/>
            <w:sz w:val="24"/>
            <w:szCs w:val="24"/>
          </w:rPr>
          <w:fldChar w:fldCharType="separate"/>
        </w:r>
        <w:r>
          <w:rPr>
            <w:rFonts w:ascii="Times New Roman" w:hAnsi="Times New Roman" w:cs="Times New Roman"/>
            <w:noProof/>
            <w:sz w:val="24"/>
            <w:szCs w:val="24"/>
          </w:rPr>
          <w:t>3</w:t>
        </w:r>
        <w:r w:rsidRPr="002C28AE">
          <w:rPr>
            <w:rFonts w:ascii="Times New Roman" w:hAnsi="Times New Roman" w:cs="Times New Roman"/>
            <w:sz w:val="24"/>
            <w:szCs w:val="24"/>
          </w:rPr>
          <w:fldChar w:fldCharType="end"/>
        </w:r>
      </w:p>
    </w:sdtContent>
  </w:sdt>
  <w:p w:rsidR="002C28AE" w:rsidRDefault="002C28AE">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C28AE" w:rsidRPr="002C28AE" w:rsidRDefault="002C28AE">
    <w:pPr>
      <w:pStyle w:val="Header"/>
      <w:rPr>
        <w:rFonts w:ascii="Times New Roman" w:hAnsi="Times New Roman" w:cs="Times New Roman"/>
        <w:sz w:val="24"/>
        <w:szCs w:val="24"/>
      </w:rPr>
    </w:pPr>
    <w:r w:rsidRPr="002C28AE">
      <w:rPr>
        <w:rFonts w:ascii="Times New Roman" w:hAnsi="Times New Roman" w:cs="Times New Roman"/>
        <w:sz w:val="24"/>
        <w:szCs w:val="24"/>
      </w:rPr>
      <w:t xml:space="preserve">Running Head: CATEGORICAL IMPERATIVE </w:t>
    </w:r>
    <w:r>
      <w:rPr>
        <w:rFonts w:ascii="Times New Roman" w:hAnsi="Times New Roman" w:cs="Times New Roman"/>
        <w:sz w:val="24"/>
        <w:szCs w:val="24"/>
      </w:rPr>
      <w:tab/>
      <w:t>1</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075023"/>
    <w:rsid w:val="00001D91"/>
    <w:rsid w:val="00075023"/>
    <w:rsid w:val="000A6084"/>
    <w:rsid w:val="000A72CD"/>
    <w:rsid w:val="000E7E9B"/>
    <w:rsid w:val="00224120"/>
    <w:rsid w:val="002A2C66"/>
    <w:rsid w:val="002C28AE"/>
    <w:rsid w:val="003B47B6"/>
    <w:rsid w:val="003D144A"/>
    <w:rsid w:val="00405498"/>
    <w:rsid w:val="004859B0"/>
    <w:rsid w:val="00570C29"/>
    <w:rsid w:val="007C1808"/>
    <w:rsid w:val="007E5340"/>
    <w:rsid w:val="00855737"/>
    <w:rsid w:val="00903C41"/>
    <w:rsid w:val="00A169F3"/>
    <w:rsid w:val="00A62C38"/>
    <w:rsid w:val="00B3306C"/>
    <w:rsid w:val="00C75B81"/>
    <w:rsid w:val="00C86D4B"/>
    <w:rsid w:val="00D33218"/>
    <w:rsid w:val="00D663A3"/>
    <w:rsid w:val="00EF4FA3"/>
    <w:rsid w:val="00F52EF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7B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C28AE"/>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28AE"/>
  </w:style>
  <w:style w:type="paragraph" w:styleId="Footer">
    <w:name w:val="footer"/>
    <w:basedOn w:val="Normal"/>
    <w:link w:val="FooterChar"/>
    <w:uiPriority w:val="99"/>
    <w:semiHidden/>
    <w:unhideWhenUsed/>
    <w:rsid w:val="002C28AE"/>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2C28AE"/>
  </w:style>
  <w:style w:type="paragraph" w:styleId="BalloonText">
    <w:name w:val="Balloon Text"/>
    <w:basedOn w:val="Normal"/>
    <w:link w:val="BalloonTextChar"/>
    <w:uiPriority w:val="99"/>
    <w:semiHidden/>
    <w:unhideWhenUsed/>
    <w:rsid w:val="002C28A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C28A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glossaryDocument>
</file>

<file path=word/glossary/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defaultTabStop w:val="720"/>
  <w:characterSpacingControl w:val="doNotCompress"/>
  <w:compat>
    <w:useFELayout/>
  </w:compat>
  <w:rsids>
    <w:rsidRoot w:val="00791547"/>
    <w:rsid w:val="006408FD"/>
    <w:rsid w:val="00791547"/>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6C47827F280F4A17947F70170CF5DF22">
    <w:name w:val="6C47827F280F4A17947F70170CF5DF22"/>
    <w:rsid w:val="00791547"/>
  </w:style>
</w:styles>
</file>

<file path=word/glossary/webSettings.xml><?xml version="1.0" encoding="utf-8"?>
<w:webSettings xmlns:r="http://schemas.openxmlformats.org/officeDocument/2006/relationships" xmlns:w="http://schemas.openxmlformats.org/wordprocessingml/2006/main">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124</TotalTime>
  <Pages>3</Pages>
  <Words>301</Words>
  <Characters>1721</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dc:creator>
  <cp:keywords/>
  <dc:description/>
  <cp:lastModifiedBy>JOSEPH</cp:lastModifiedBy>
  <cp:revision>16</cp:revision>
  <dcterms:created xsi:type="dcterms:W3CDTF">2020-09-24T17:05:00Z</dcterms:created>
  <dcterms:modified xsi:type="dcterms:W3CDTF">2020-09-24T19:09:00Z</dcterms:modified>
</cp:coreProperties>
</file>